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08E9" w14:textId="440A9676" w:rsidR="005F6BC5" w:rsidRPr="008E0FCA" w:rsidRDefault="005F6BC5" w:rsidP="0019376C">
      <w:pPr>
        <w:jc w:val="both"/>
        <w:rPr>
          <w:rFonts w:ascii="Times New Roman" w:hAnsi="Times New Roman" w:cs="Times New Roman"/>
          <w:b/>
          <w:sz w:val="28"/>
          <w:szCs w:val="28"/>
          <w:lang w:val="kk-KZ"/>
        </w:rPr>
      </w:pPr>
      <w:bookmarkStart w:id="0" w:name="_Hlk145873325"/>
      <w:r w:rsidRPr="008E0FCA">
        <w:rPr>
          <w:rFonts w:ascii="Times New Roman" w:hAnsi="Times New Roman" w:cs="Times New Roman"/>
          <w:b/>
          <w:sz w:val="28"/>
          <w:szCs w:val="28"/>
          <w:lang w:val="kk-KZ"/>
        </w:rPr>
        <w:t xml:space="preserve">Д </w:t>
      </w:r>
      <w:r w:rsidRPr="008E0FCA">
        <w:rPr>
          <w:rFonts w:ascii="Times New Roman" w:hAnsi="Times New Roman" w:cs="Times New Roman"/>
          <w:b/>
          <w:sz w:val="28"/>
          <w:szCs w:val="28"/>
        </w:rPr>
        <w:t xml:space="preserve">3. </w:t>
      </w:r>
      <w:r w:rsidRPr="008E0FCA">
        <w:rPr>
          <w:rFonts w:ascii="Times New Roman" w:hAnsi="Times New Roman" w:cs="Times New Roman"/>
          <w:b/>
          <w:sz w:val="28"/>
          <w:szCs w:val="28"/>
          <w:lang w:val="kk-KZ"/>
        </w:rPr>
        <w:t>Тақырып:</w:t>
      </w:r>
      <w:r w:rsidRPr="008E0FCA">
        <w:rPr>
          <w:rFonts w:ascii="Times New Roman" w:hAnsi="Times New Roman" w:cs="Times New Roman"/>
          <w:b/>
          <w:sz w:val="28"/>
          <w:szCs w:val="28"/>
        </w:rPr>
        <w:t xml:space="preserve"> Көмірсулар өсімдік </w:t>
      </w:r>
      <w:r w:rsidRPr="008E0FCA">
        <w:rPr>
          <w:rFonts w:ascii="Times New Roman" w:hAnsi="Times New Roman" w:cs="Times New Roman"/>
          <w:b/>
          <w:sz w:val="28"/>
          <w:szCs w:val="28"/>
          <w:lang w:val="kk-KZ"/>
        </w:rPr>
        <w:t>текті</w:t>
      </w:r>
      <w:r w:rsidRPr="008E0FCA">
        <w:rPr>
          <w:rFonts w:ascii="Times New Roman" w:hAnsi="Times New Roman" w:cs="Times New Roman"/>
          <w:b/>
          <w:sz w:val="28"/>
          <w:szCs w:val="28"/>
        </w:rPr>
        <w:t xml:space="preserve"> заттар</w:t>
      </w:r>
      <w:r w:rsidRPr="008E0FCA">
        <w:rPr>
          <w:rFonts w:ascii="Times New Roman" w:hAnsi="Times New Roman" w:cs="Times New Roman"/>
          <w:b/>
          <w:sz w:val="28"/>
          <w:szCs w:val="28"/>
          <w:lang w:val="kk-KZ"/>
        </w:rPr>
        <w:t xml:space="preserve">ға </w:t>
      </w:r>
      <w:r w:rsidRPr="008E0FCA">
        <w:rPr>
          <w:rFonts w:ascii="Times New Roman" w:hAnsi="Times New Roman" w:cs="Times New Roman"/>
          <w:b/>
          <w:sz w:val="28"/>
          <w:szCs w:val="28"/>
        </w:rPr>
        <w:t>белсенді</w:t>
      </w:r>
      <w:r w:rsidRPr="008E0FCA">
        <w:rPr>
          <w:rFonts w:ascii="Times New Roman" w:hAnsi="Times New Roman" w:cs="Times New Roman"/>
          <w:b/>
          <w:sz w:val="28"/>
          <w:szCs w:val="28"/>
          <w:lang w:val="kk-KZ"/>
        </w:rPr>
        <w:t xml:space="preserve"> әсер етуші</w:t>
      </w:r>
      <w:bookmarkEnd w:id="0"/>
    </w:p>
    <w:p w14:paraId="7A60E5CF" w14:textId="77777777" w:rsidR="005F6BC5" w:rsidRPr="008E0FCA" w:rsidRDefault="005F6BC5" w:rsidP="0019376C">
      <w:pPr>
        <w:jc w:val="both"/>
        <w:rPr>
          <w:rFonts w:ascii="Times New Roman" w:hAnsi="Times New Roman" w:cs="Times New Roman"/>
          <w:b/>
          <w:sz w:val="28"/>
          <w:szCs w:val="28"/>
          <w:lang w:val="kk-KZ"/>
        </w:rPr>
      </w:pPr>
    </w:p>
    <w:p w14:paraId="0D8F010B" w14:textId="77777777" w:rsidR="005F6BC5" w:rsidRPr="008E0FCA" w:rsidRDefault="005F6BC5" w:rsidP="005F6BC5">
      <w:pPr>
        <w:pStyle w:val="a3"/>
        <w:shd w:val="clear" w:color="auto" w:fill="FFFFFF"/>
        <w:spacing w:before="120" w:beforeAutospacing="0" w:after="120" w:afterAutospacing="0"/>
        <w:ind w:firstLine="709"/>
        <w:jc w:val="both"/>
        <w:rPr>
          <w:sz w:val="28"/>
          <w:szCs w:val="28"/>
        </w:rPr>
      </w:pPr>
      <w:r w:rsidRPr="008E0FCA">
        <w:rPr>
          <w:b/>
          <w:bCs/>
          <w:sz w:val="28"/>
          <w:szCs w:val="28"/>
        </w:rPr>
        <w:t>Көмірсулар</w:t>
      </w:r>
      <w:r w:rsidRPr="008E0FCA">
        <w:rPr>
          <w:sz w:val="28"/>
          <w:szCs w:val="28"/>
        </w:rPr>
        <w:t> - химиялық құрамы С</w:t>
      </w:r>
      <w:r w:rsidRPr="008E0FCA">
        <w:rPr>
          <w:sz w:val="28"/>
          <w:szCs w:val="28"/>
          <w:vertAlign w:val="subscript"/>
        </w:rPr>
        <w:t>m</w:t>
      </w:r>
      <w:r w:rsidRPr="008E0FCA">
        <w:rPr>
          <w:sz w:val="28"/>
          <w:szCs w:val="28"/>
        </w:rPr>
        <w:t>(H</w:t>
      </w:r>
      <w:r w:rsidRPr="008E0FCA">
        <w:rPr>
          <w:sz w:val="28"/>
          <w:szCs w:val="28"/>
          <w:vertAlign w:val="subscript"/>
        </w:rPr>
        <w:t>2</w:t>
      </w:r>
      <w:r w:rsidRPr="008E0FCA">
        <w:rPr>
          <w:sz w:val="28"/>
          <w:szCs w:val="28"/>
        </w:rPr>
        <w:t>O)</w:t>
      </w:r>
      <w:r w:rsidRPr="008E0FCA">
        <w:rPr>
          <w:sz w:val="28"/>
          <w:szCs w:val="28"/>
          <w:vertAlign w:val="subscript"/>
        </w:rPr>
        <w:t>n</w:t>
      </w:r>
      <w:r w:rsidRPr="008E0FCA">
        <w:rPr>
          <w:sz w:val="28"/>
          <w:szCs w:val="28"/>
        </w:rPr>
        <w:t> яғни </w:t>
      </w:r>
      <w:hyperlink r:id="rId4" w:tooltip="Көмірсутек" w:history="1">
        <w:r w:rsidRPr="008E0FCA">
          <w:rPr>
            <w:rStyle w:val="a4"/>
            <w:color w:val="auto"/>
            <w:sz w:val="28"/>
            <w:szCs w:val="28"/>
            <w:u w:val="none"/>
          </w:rPr>
          <w:t>көмірсутек</w:t>
        </w:r>
      </w:hyperlink>
      <w:r w:rsidRPr="008E0FCA">
        <w:rPr>
          <w:sz w:val="28"/>
          <w:szCs w:val="28"/>
        </w:rPr>
        <w:t>+</w:t>
      </w:r>
      <w:hyperlink r:id="rId5" w:tooltip="Су" w:history="1">
        <w:r w:rsidRPr="008E0FCA">
          <w:rPr>
            <w:rStyle w:val="a4"/>
            <w:color w:val="auto"/>
            <w:sz w:val="28"/>
            <w:szCs w:val="28"/>
            <w:u w:val="none"/>
          </w:rPr>
          <w:t>су</w:t>
        </w:r>
      </w:hyperlink>
      <w:r w:rsidRPr="008E0FCA">
        <w:rPr>
          <w:sz w:val="28"/>
          <w:szCs w:val="28"/>
        </w:rPr>
        <w:t>, аты осыдан шыққан формуласымен өрнектелетін табиғи органикалық қосылыстар класы.</w:t>
      </w:r>
    </w:p>
    <w:p w14:paraId="4227A863" w14:textId="77777777" w:rsidR="005F6BC5" w:rsidRPr="008E0FCA" w:rsidRDefault="005F6BC5" w:rsidP="005F6BC5">
      <w:pPr>
        <w:pStyle w:val="a3"/>
        <w:shd w:val="clear" w:color="auto" w:fill="FFFFFF"/>
        <w:spacing w:before="120" w:beforeAutospacing="0" w:after="120" w:afterAutospacing="0"/>
        <w:ind w:firstLine="709"/>
        <w:jc w:val="both"/>
        <w:rPr>
          <w:sz w:val="28"/>
          <w:szCs w:val="28"/>
        </w:rPr>
      </w:pPr>
      <w:r w:rsidRPr="008E0FCA">
        <w:rPr>
          <w:b/>
          <w:bCs/>
          <w:sz w:val="28"/>
          <w:szCs w:val="28"/>
        </w:rPr>
        <w:t>Көмірсулар</w:t>
      </w:r>
      <w:r w:rsidRPr="008E0FCA">
        <w:rPr>
          <w:sz w:val="28"/>
          <w:szCs w:val="28"/>
        </w:rPr>
        <w:t> — химиялық құрамына қарай үлкен екі топқа бөлінеді: мономерлік көмірсулар немесе моносахаридтер және полимерлік </w:t>
      </w:r>
      <w:r w:rsidRPr="008E0FCA">
        <w:rPr>
          <w:b/>
          <w:bCs/>
          <w:sz w:val="28"/>
          <w:szCs w:val="28"/>
        </w:rPr>
        <w:t>Көмірсулар</w:t>
      </w:r>
      <w:r w:rsidRPr="008E0FCA">
        <w:rPr>
          <w:sz w:val="28"/>
          <w:szCs w:val="28"/>
        </w:rPr>
        <w:t>— </w:t>
      </w:r>
      <w:hyperlink r:id="rId6" w:tooltip="Молекула" w:history="1">
        <w:r w:rsidRPr="008E0FCA">
          <w:rPr>
            <w:rStyle w:val="a4"/>
            <w:color w:val="auto"/>
            <w:sz w:val="28"/>
            <w:szCs w:val="28"/>
            <w:u w:val="none"/>
          </w:rPr>
          <w:t>молекуладағы</w:t>
        </w:r>
      </w:hyperlink>
      <w:r w:rsidRPr="008E0FCA">
        <w:rPr>
          <w:sz w:val="28"/>
          <w:szCs w:val="28"/>
        </w:rPr>
        <w:t> моносахаридтік қалдық санына байланысты олигосахаридтер мен полисахаридтерге бөлінетін Моносахаридтердің </w:t>
      </w:r>
      <w:hyperlink r:id="rId7" w:tooltip="Конденсация" w:history="1">
        <w:r w:rsidRPr="008E0FCA">
          <w:rPr>
            <w:rStyle w:val="a4"/>
            <w:color w:val="auto"/>
            <w:sz w:val="28"/>
            <w:szCs w:val="28"/>
            <w:u w:val="none"/>
          </w:rPr>
          <w:t>конденсация</w:t>
        </w:r>
      </w:hyperlink>
      <w:r w:rsidRPr="008E0FCA">
        <w:rPr>
          <w:sz w:val="28"/>
          <w:szCs w:val="28"/>
        </w:rPr>
        <w:t> өнімдері. Ашық түрдегі моносахаридтердің типтік формалары: альдоза үшін СН</w:t>
      </w:r>
      <w:r w:rsidRPr="008E0FCA">
        <w:rPr>
          <w:sz w:val="28"/>
          <w:szCs w:val="28"/>
          <w:vertAlign w:val="subscript"/>
        </w:rPr>
        <w:t>2</w:t>
      </w:r>
      <w:r w:rsidRPr="008E0FCA">
        <w:rPr>
          <w:sz w:val="28"/>
          <w:szCs w:val="28"/>
        </w:rPr>
        <w:t>ОН(СНОН)</w:t>
      </w:r>
      <w:r w:rsidRPr="008E0FCA">
        <w:rPr>
          <w:sz w:val="28"/>
          <w:szCs w:val="28"/>
          <w:vertAlign w:val="subscript"/>
        </w:rPr>
        <w:t>n</w:t>
      </w:r>
      <w:r w:rsidRPr="008E0FCA">
        <w:rPr>
          <w:sz w:val="28"/>
          <w:szCs w:val="28"/>
        </w:rPr>
        <w:t>СНО; кетоза үшін СН</w:t>
      </w:r>
      <w:r w:rsidRPr="008E0FCA">
        <w:rPr>
          <w:sz w:val="28"/>
          <w:szCs w:val="28"/>
          <w:vertAlign w:val="subscript"/>
        </w:rPr>
        <w:t>2</w:t>
      </w:r>
      <w:r w:rsidRPr="008E0FCA">
        <w:rPr>
          <w:sz w:val="28"/>
          <w:szCs w:val="28"/>
        </w:rPr>
        <w:t>ОН(СНОН)</w:t>
      </w:r>
      <w:r w:rsidRPr="008E0FCA">
        <w:rPr>
          <w:sz w:val="28"/>
          <w:szCs w:val="28"/>
          <w:vertAlign w:val="subscript"/>
        </w:rPr>
        <w:t>n</w:t>
      </w:r>
      <w:r w:rsidRPr="008E0FCA">
        <w:rPr>
          <w:sz w:val="28"/>
          <w:szCs w:val="28"/>
        </w:rPr>
        <w:t>СОСН</w:t>
      </w:r>
      <w:r w:rsidRPr="008E0FCA">
        <w:rPr>
          <w:sz w:val="28"/>
          <w:szCs w:val="28"/>
          <w:vertAlign w:val="subscript"/>
        </w:rPr>
        <w:t>2</w:t>
      </w:r>
      <w:r w:rsidRPr="008E0FCA">
        <w:rPr>
          <w:sz w:val="28"/>
          <w:szCs w:val="28"/>
        </w:rPr>
        <w:t>ОН, мұндағы n&gt;1. Моносахаридтердің көп бөлігінде тармақталмаған көміртектік тізбекпен біральдегидтік (альдозалық) немесе кетондық (кетозалық) топ болады. Тізбектеп көміртек </w:t>
      </w:r>
      <w:hyperlink r:id="rId8" w:tooltip="Атом" w:history="1">
        <w:r w:rsidRPr="008E0FCA">
          <w:rPr>
            <w:rStyle w:val="a4"/>
            <w:color w:val="auto"/>
            <w:sz w:val="28"/>
            <w:szCs w:val="28"/>
            <w:u w:val="none"/>
          </w:rPr>
          <w:t>атомының</w:t>
        </w:r>
      </w:hyperlink>
      <w:r w:rsidRPr="008E0FCA">
        <w:rPr>
          <w:sz w:val="28"/>
          <w:szCs w:val="28"/>
        </w:rPr>
        <w:t> санына орай моносахаридтер </w:t>
      </w:r>
      <w:hyperlink r:id="rId9" w:tooltip="Тетроза (мұндай бет жоқ)" w:history="1">
        <w:r w:rsidRPr="008E0FCA">
          <w:rPr>
            <w:rStyle w:val="a4"/>
            <w:color w:val="auto"/>
            <w:sz w:val="28"/>
            <w:szCs w:val="28"/>
            <w:u w:val="none"/>
          </w:rPr>
          <w:t>тетрозаға</w:t>
        </w:r>
      </w:hyperlink>
      <w:r w:rsidRPr="008E0FCA">
        <w:rPr>
          <w:sz w:val="28"/>
          <w:szCs w:val="28"/>
        </w:rPr>
        <w:t> (С</w:t>
      </w:r>
      <w:r w:rsidRPr="008E0FCA">
        <w:rPr>
          <w:sz w:val="28"/>
          <w:szCs w:val="28"/>
          <w:vertAlign w:val="subscript"/>
        </w:rPr>
        <w:t>4</w:t>
      </w:r>
      <w:r w:rsidRPr="008E0FCA">
        <w:rPr>
          <w:sz w:val="28"/>
          <w:szCs w:val="28"/>
        </w:rPr>
        <w:t>), пентозаға (С</w:t>
      </w:r>
      <w:r w:rsidRPr="008E0FCA">
        <w:rPr>
          <w:sz w:val="28"/>
          <w:szCs w:val="28"/>
          <w:vertAlign w:val="subscript"/>
        </w:rPr>
        <w:t>5</w:t>
      </w:r>
      <w:r w:rsidRPr="008E0FCA">
        <w:rPr>
          <w:sz w:val="28"/>
          <w:szCs w:val="28"/>
        </w:rPr>
        <w:t>), гексозаға (С</w:t>
      </w:r>
      <w:r w:rsidRPr="008E0FCA">
        <w:rPr>
          <w:sz w:val="28"/>
          <w:szCs w:val="28"/>
          <w:vertAlign w:val="subscript"/>
        </w:rPr>
        <w:t>6</w:t>
      </w:r>
      <w:r w:rsidRPr="008E0FCA">
        <w:rPr>
          <w:sz w:val="28"/>
          <w:szCs w:val="28"/>
        </w:rPr>
        <w:t xml:space="preserve">), т.б. бөлінеді. Кейде кетоза атауына "ул" жұрнағы жалғанады (мысалы, пентулоза, гептулоза, нонулоза және т.б.). Моносахаридтерде көміртектің асимметриялық атомдары болады және оптик. белсенді стереоизомерлер түзіледі. </w:t>
      </w:r>
      <w:r w:rsidRPr="008E0FCA">
        <w:rPr>
          <w:i/>
          <w:iCs/>
          <w:sz w:val="28"/>
          <w:szCs w:val="28"/>
        </w:rPr>
        <w:t>Көмірсулар табиғи көзден алынады</w:t>
      </w:r>
      <w:r w:rsidRPr="008E0FCA">
        <w:rPr>
          <w:sz w:val="28"/>
          <w:szCs w:val="28"/>
        </w:rPr>
        <w:t>. Барлық тірі организмнің құрамында болады. Көмірсулар тамақ (</w:t>
      </w:r>
      <w:hyperlink r:id="rId10" w:tooltip="Глюкоза" w:history="1">
        <w:r w:rsidRPr="008E0FCA">
          <w:rPr>
            <w:rStyle w:val="a4"/>
            <w:color w:val="auto"/>
            <w:sz w:val="28"/>
            <w:szCs w:val="28"/>
            <w:u w:val="none"/>
          </w:rPr>
          <w:t>глюкоза</w:t>
        </w:r>
      </w:hyperlink>
      <w:r w:rsidRPr="008E0FCA">
        <w:rPr>
          <w:sz w:val="28"/>
          <w:szCs w:val="28"/>
        </w:rPr>
        <w:t>, </w:t>
      </w:r>
      <w:hyperlink r:id="rId11" w:tooltip="Крахмал" w:history="1">
        <w:r w:rsidRPr="008E0FCA">
          <w:rPr>
            <w:rStyle w:val="a4"/>
            <w:color w:val="auto"/>
            <w:sz w:val="28"/>
            <w:szCs w:val="28"/>
            <w:u w:val="none"/>
          </w:rPr>
          <w:t>крахмал</w:t>
        </w:r>
      </w:hyperlink>
      <w:r w:rsidRPr="008E0FCA">
        <w:rPr>
          <w:sz w:val="28"/>
          <w:szCs w:val="28"/>
        </w:rPr>
        <w:t>, пектиндік заттар), тоқыма және қағаз (</w:t>
      </w:r>
      <w:hyperlink r:id="rId12" w:tooltip="Целлюлоза" w:history="1">
        <w:r w:rsidRPr="008E0FCA">
          <w:rPr>
            <w:rStyle w:val="a4"/>
            <w:color w:val="auto"/>
            <w:sz w:val="28"/>
            <w:szCs w:val="28"/>
            <w:u w:val="none"/>
          </w:rPr>
          <w:t>целлюлоза</w:t>
        </w:r>
      </w:hyperlink>
      <w:r w:rsidRPr="008E0FCA">
        <w:rPr>
          <w:sz w:val="28"/>
          <w:szCs w:val="28"/>
        </w:rPr>
        <w:t>) өнеркәсіптерінде, микробиологияда (Көмірсуларды ашы-ту арқылы спирт қышқылдар, т.б. алу) қолданылады, </w:t>
      </w:r>
      <w:hyperlink r:id="rId13" w:tooltip="Медицина" w:history="1">
        <w:r w:rsidRPr="008E0FCA">
          <w:rPr>
            <w:rStyle w:val="a4"/>
            <w:color w:val="auto"/>
            <w:sz w:val="28"/>
            <w:szCs w:val="28"/>
            <w:u w:val="none"/>
          </w:rPr>
          <w:t>медицинада</w:t>
        </w:r>
      </w:hyperlink>
      <w:r w:rsidRPr="008E0FCA">
        <w:rPr>
          <w:sz w:val="28"/>
          <w:szCs w:val="28"/>
        </w:rPr>
        <w:t> дәрі-дәрмек жасау үшін пайдаланылады. </w:t>
      </w:r>
      <w:hyperlink r:id="rId14" w:tooltip="Фотосинтез" w:history="1">
        <w:r w:rsidRPr="008E0FCA">
          <w:rPr>
            <w:rStyle w:val="a4"/>
            <w:color w:val="auto"/>
            <w:sz w:val="28"/>
            <w:szCs w:val="28"/>
            <w:u w:val="none"/>
          </w:rPr>
          <w:t>Фотосинтез</w:t>
        </w:r>
      </w:hyperlink>
      <w:r w:rsidRPr="008E0FCA">
        <w:rPr>
          <w:sz w:val="28"/>
          <w:szCs w:val="28"/>
        </w:rPr>
        <w:t> нәтижесінде </w:t>
      </w:r>
      <w:hyperlink r:id="rId15" w:tooltip="Атмосфера" w:history="1">
        <w:r w:rsidRPr="008E0FCA">
          <w:rPr>
            <w:rStyle w:val="a4"/>
            <w:color w:val="auto"/>
            <w:sz w:val="28"/>
            <w:szCs w:val="28"/>
            <w:u w:val="none"/>
          </w:rPr>
          <w:t>атмосферадағы</w:t>
        </w:r>
      </w:hyperlink>
      <w:r w:rsidRPr="008E0FCA">
        <w:rPr>
          <w:sz w:val="28"/>
          <w:szCs w:val="28"/>
        </w:rPr>
        <w:t> су мен көмір қышқыл газынан түзілетін көмірсулар табиғи айналымда болады.</w:t>
      </w:r>
    </w:p>
    <w:p w14:paraId="2A380543" w14:textId="77777777" w:rsidR="008E0FCA" w:rsidRPr="008E0FCA" w:rsidRDefault="008E0FCA" w:rsidP="005F6BC5">
      <w:pPr>
        <w:spacing w:line="240" w:lineRule="auto"/>
        <w:ind w:firstLine="709"/>
        <w:jc w:val="both"/>
        <w:rPr>
          <w:rFonts w:ascii="Times New Roman" w:hAnsi="Times New Roman" w:cs="Times New Roman"/>
          <w:sz w:val="28"/>
          <w:szCs w:val="28"/>
          <w:shd w:val="clear" w:color="auto" w:fill="FFFFFF"/>
        </w:rPr>
      </w:pPr>
      <w:r w:rsidRPr="008E0FCA">
        <w:rPr>
          <w:rFonts w:ascii="Times New Roman" w:hAnsi="Times New Roman" w:cs="Times New Roman"/>
          <w:sz w:val="28"/>
          <w:szCs w:val="28"/>
          <w:shd w:val="clear" w:color="auto" w:fill="FFFFFF"/>
        </w:rPr>
        <w:t>Күрделі көмірсу адам ағзасында қорытылмайды, бірақ ішек жұмысын жақсартады, пайдалы бактериялардың дамуына жағдай жасайды. Азық-түлік өнімдерінде міндетті түрде болуы қажет(көкөністер, жемістер, бидай кебектері). Көмірсу жетіспеушілігі нәруыз бен майлардың заталмасуының бұзылуына, тағам және ұлпа нәруыздарының шығынына әкеліп соғады. Қанда кейбір аминқышқылдарының және май қышқылдарының толық емес қышқылдануынан зиянды заттар жиналады. Қатты жетіспегенде әлсіздік, ұйқышылдық, бас айналуы, бас аурулары, аштық сезім, жүрек айнуы, терлегіштік пайда болады.</w:t>
      </w:r>
    </w:p>
    <w:p w14:paraId="7B7BB07E" w14:textId="422E9A6E" w:rsidR="005F6BC5" w:rsidRPr="008E0FCA" w:rsidRDefault="008E0FCA" w:rsidP="005F6BC5">
      <w:pPr>
        <w:spacing w:line="240" w:lineRule="auto"/>
        <w:ind w:firstLine="709"/>
        <w:jc w:val="both"/>
        <w:rPr>
          <w:rFonts w:ascii="Times New Roman" w:hAnsi="Times New Roman" w:cs="Times New Roman"/>
          <w:bCs/>
          <w:sz w:val="28"/>
          <w:szCs w:val="28"/>
        </w:rPr>
      </w:pPr>
      <w:r w:rsidRPr="008E0FCA">
        <w:rPr>
          <w:rFonts w:ascii="Times New Roman" w:hAnsi="Times New Roman" w:cs="Times New Roman"/>
          <w:sz w:val="28"/>
          <w:szCs w:val="28"/>
          <w:shd w:val="clear" w:color="auto" w:fill="FFFFFF"/>
        </w:rPr>
        <w:t>Көмірсудың мөлшерден артық болуы семіздікке әкеліп соғады. Қанттың және тез сіңірілетін көмірсулардың мөлшерден артуы глюкозаның меңгеруіне қажетті инсулин бөлетін ұйқы безі жасушаларына ауырлық түсуінен, содан кейін олардың жойылуынан жасырын қант диабеті пайда болуы мүмкін. Бірақ қант және құрамында қанты бар өнімдер қант диабетін туғызбайды, тек оның даму қаупін арттырады.</w:t>
      </w:r>
    </w:p>
    <w:p w14:paraId="142E01DF" w14:textId="77777777" w:rsidR="005F6BC5" w:rsidRPr="008E0FCA" w:rsidRDefault="005F6BC5" w:rsidP="0019376C">
      <w:pPr>
        <w:jc w:val="both"/>
        <w:rPr>
          <w:rFonts w:ascii="Times New Roman" w:hAnsi="Times New Roman" w:cs="Times New Roman"/>
          <w:b/>
          <w:bCs/>
          <w:sz w:val="28"/>
          <w:szCs w:val="28"/>
        </w:rPr>
      </w:pPr>
    </w:p>
    <w:sectPr w:rsidR="005F6BC5" w:rsidRPr="008E0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21"/>
    <w:rsid w:val="00101AEE"/>
    <w:rsid w:val="00101E01"/>
    <w:rsid w:val="0019376C"/>
    <w:rsid w:val="001B402F"/>
    <w:rsid w:val="001F007C"/>
    <w:rsid w:val="002A57AD"/>
    <w:rsid w:val="003D5D21"/>
    <w:rsid w:val="003F2627"/>
    <w:rsid w:val="00561F04"/>
    <w:rsid w:val="005B5D8F"/>
    <w:rsid w:val="005F118D"/>
    <w:rsid w:val="005F6BC5"/>
    <w:rsid w:val="006C6CB9"/>
    <w:rsid w:val="00857340"/>
    <w:rsid w:val="008E0FCA"/>
    <w:rsid w:val="00A13A03"/>
    <w:rsid w:val="00BF5307"/>
    <w:rsid w:val="00F348A7"/>
    <w:rsid w:val="00F96F7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5B62"/>
  <w15:chartTrackingRefBased/>
  <w15:docId w15:val="{85A1AC73-D486-4E9F-A0D2-77A28F25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BC5"/>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a4">
    <w:name w:val="Hyperlink"/>
    <w:basedOn w:val="a0"/>
    <w:uiPriority w:val="99"/>
    <w:semiHidden/>
    <w:unhideWhenUsed/>
    <w:rsid w:val="005F6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1%82%D0%BE%D0%BC" TargetMode="External"/><Relationship Id="rId13" Type="http://schemas.openxmlformats.org/officeDocument/2006/relationships/hyperlink" Target="https://kk.wikipedia.org/wiki/%D0%9C%D0%B5%D0%B4%D0%B8%D1%86%D0%B8%D0%BD%D0%B0" TargetMode="External"/><Relationship Id="rId3" Type="http://schemas.openxmlformats.org/officeDocument/2006/relationships/webSettings" Target="webSettings.xml"/><Relationship Id="rId7" Type="http://schemas.openxmlformats.org/officeDocument/2006/relationships/hyperlink" Target="https://kk.wikipedia.org/wiki/%D0%9A%D0%BE%D0%BD%D0%B4%D0%B5%D0%BD%D1%81%D0%B0%D1%86%D0%B8%D1%8F" TargetMode="External"/><Relationship Id="rId12" Type="http://schemas.openxmlformats.org/officeDocument/2006/relationships/hyperlink" Target="https://kk.wikipedia.org/wiki/%D0%A6%D0%B5%D0%BB%D0%BB%D1%8E%D0%BB%D0%BE%D0%B7%D0%B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k.wikipedia.org/wiki/%D0%9C%D0%BE%D0%BB%D0%B5%D0%BA%D1%83%D0%BB%D0%B0" TargetMode="External"/><Relationship Id="rId11" Type="http://schemas.openxmlformats.org/officeDocument/2006/relationships/hyperlink" Target="https://kk.wikipedia.org/wiki/%D0%9A%D1%80%D0%B0%D1%85%D0%BC%D0%B0%D0%BB" TargetMode="External"/><Relationship Id="rId5" Type="http://schemas.openxmlformats.org/officeDocument/2006/relationships/hyperlink" Target="https://kk.wikipedia.org/wiki/%D0%A1%D1%83" TargetMode="External"/><Relationship Id="rId15" Type="http://schemas.openxmlformats.org/officeDocument/2006/relationships/hyperlink" Target="https://kk.wikipedia.org/wiki/%D0%90%D1%82%D0%BC%D0%BE%D1%81%D1%84%D0%B5%D1%80%D0%B0" TargetMode="External"/><Relationship Id="rId10" Type="http://schemas.openxmlformats.org/officeDocument/2006/relationships/hyperlink" Target="https://kk.wikipedia.org/wiki/%D0%93%D0%BB%D1%8E%D0%BA%D0%BE%D0%B7%D0%B0" TargetMode="External"/><Relationship Id="rId4" Type="http://schemas.openxmlformats.org/officeDocument/2006/relationships/hyperlink" Target="https://kk.wikipedia.org/wiki/%D0%9A%D3%A9%D0%BC%D1%96%D1%80%D1%81%D1%83%D1%82%D0%B5%D0%BA" TargetMode="External"/><Relationship Id="rId9" Type="http://schemas.openxmlformats.org/officeDocument/2006/relationships/hyperlink" Target="https://kk.wikipedia.org/w/index.php?title=%D0%A2%D0%B5%D1%82%D1%80%D0%BE%D0%B7%D0%B0&amp;action=edit&amp;redlink=1" TargetMode="External"/><Relationship Id="rId14" Type="http://schemas.openxmlformats.org/officeDocument/2006/relationships/hyperlink" Target="https://kk.wikipedia.org/wiki/%D0%A4%D0%BE%D1%82%D0%BE%D1%81%D0%B8%D0%BD%D1%82%D0%B5%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14</cp:revision>
  <dcterms:created xsi:type="dcterms:W3CDTF">2024-01-03T03:32:00Z</dcterms:created>
  <dcterms:modified xsi:type="dcterms:W3CDTF">2024-01-08T19:02:00Z</dcterms:modified>
</cp:coreProperties>
</file>